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94087"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Терещуку Роману Юрійовичу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Тараса Шевченка, 36 у с. Горобіївка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Терещука Романа Юрійовича                                                          вх. № 05-2023/4335 від 15.05.2023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
        <w:jc w:val="both"/>
        <w:rPr>
          <w:sz w:val="28"/>
          <w:szCs w:val="28"/>
        </w:rPr>
      </w:pPr>
      <w:r w:rsidDel="00000000" w:rsidR="00000000" w:rsidRPr="00000000">
        <w:rPr>
          <w:sz w:val="28"/>
          <w:szCs w:val="28"/>
          <w:rtl w:val="0"/>
        </w:rPr>
        <w:t xml:space="preserve">1. Затвердити громадянину  Терещуку Роману Юрійовичу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36, с. Горобіївка,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Терещуку Роману Юрійовичу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36, с. Горобіївка, Білоцерківський район, Київська область, площею 0,2500 га, кадастровий номер 3224081501:01:031:0028.</w:t>
      </w:r>
    </w:p>
    <w:p w:rsidR="00000000" w:rsidDel="00000000" w:rsidP="00000000" w:rsidRDefault="00000000" w:rsidRPr="00000000" w14:paraId="0000001B">
      <w:pPr>
        <w:ind w:firstLine="567"/>
        <w:jc w:val="both"/>
        <w:rPr>
          <w:sz w:val="28"/>
          <w:szCs w:val="28"/>
        </w:rPr>
      </w:pPr>
      <w:bookmarkStart w:colFirst="0" w:colLast="0" w:name="_heading=h.30j0zll"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Терещуку Роману Юрійовичу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Віктор САЛТАНЮК</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Ірина КВАША</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bookmarkStart w:colFirst="0" w:colLast="0" w:name="_heading=h.gjdgxs" w:id="1"/>
      <w:bookmarkEnd w:id="1"/>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JwQP97tPt4JXSLwmDdjea2j2PA==">CgMxLjAyCWguMzBqMHpsbDIIaC5namRneHM4AHIhMWlHUnc3SG4ycXlSYVlfZWtRRGhUZ0hZM0ZPTkdldWVq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2023-05-17T05:50:00Z</dcterms:created>
  <dc:creator>user</dc:creator>
</cp:coreProperties>
</file>